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3A" w:rsidRPr="001F0E3A" w:rsidRDefault="001F0E3A" w:rsidP="00F74F94">
      <w:pPr>
        <w:spacing w:after="0" w:line="300" w:lineRule="atLeast"/>
        <w:rPr>
          <w:rFonts w:ascii="Arial" w:eastAsia="Times New Roman" w:hAnsi="Arial" w:cs="Arial"/>
          <w:sz w:val="20"/>
          <w:szCs w:val="20"/>
          <w:lang w:eastAsia="da-DK"/>
        </w:rPr>
      </w:pPr>
      <w:r w:rsidRPr="001F0E3A">
        <w:rPr>
          <w:rFonts w:ascii="Arial" w:eastAsia="Times New Roman" w:hAnsi="Arial" w:cs="Arial"/>
          <w:i/>
          <w:iCs/>
          <w:color w:val="666666"/>
          <w:sz w:val="17"/>
          <w:szCs w:val="17"/>
          <w:shd w:val="clear" w:color="auto" w:fill="E4E4E4"/>
          <w:lang w:eastAsia="da-DK"/>
        </w:rPr>
        <w:t>18. januar 2017</w:t>
      </w:r>
      <w:r w:rsidRPr="001F0E3A">
        <w:rPr>
          <w:rFonts w:ascii="Georgia" w:eastAsia="Times New Roman" w:hAnsi="Georgia" w:cs="Arial"/>
          <w:color w:val="68696B"/>
          <w:sz w:val="20"/>
          <w:szCs w:val="20"/>
          <w:lang w:eastAsia="da-DK"/>
        </w:rPr>
        <w:t>Pressemeddelelse</w:t>
      </w:r>
    </w:p>
    <w:p w:rsidR="00F74F94" w:rsidRDefault="00F74F94" w:rsidP="001F0E3A">
      <w:pPr>
        <w:spacing w:after="150" w:line="495" w:lineRule="atLeast"/>
        <w:outlineLvl w:val="0"/>
        <w:rPr>
          <w:rFonts w:ascii="Georgia" w:eastAsia="Times New Roman" w:hAnsi="Georgia" w:cs="Arial"/>
          <w:color w:val="3F3F3F"/>
          <w:kern w:val="36"/>
          <w:sz w:val="45"/>
          <w:szCs w:val="45"/>
          <w:lang w:eastAsia="da-DK"/>
        </w:rPr>
      </w:pPr>
    </w:p>
    <w:p w:rsidR="001F0E3A" w:rsidRPr="001F0E3A" w:rsidRDefault="001F0E3A" w:rsidP="001F0E3A">
      <w:pPr>
        <w:spacing w:after="150" w:line="495" w:lineRule="atLeast"/>
        <w:outlineLvl w:val="0"/>
        <w:rPr>
          <w:rFonts w:ascii="Georgia" w:eastAsia="Times New Roman" w:hAnsi="Georgia" w:cs="Arial"/>
          <w:color w:val="3F3F3F"/>
          <w:kern w:val="36"/>
          <w:sz w:val="45"/>
          <w:szCs w:val="45"/>
          <w:lang w:eastAsia="da-DK"/>
        </w:rPr>
      </w:pPr>
      <w:r w:rsidRPr="001F0E3A">
        <w:rPr>
          <w:rFonts w:ascii="Georgia" w:eastAsia="Times New Roman" w:hAnsi="Georgia" w:cs="Arial"/>
          <w:color w:val="3F3F3F"/>
          <w:kern w:val="36"/>
          <w:sz w:val="45"/>
          <w:szCs w:val="45"/>
          <w:lang w:eastAsia="da-DK"/>
        </w:rPr>
        <w:t>Danske familier trives med mindre klimabelastning</w:t>
      </w:r>
    </w:p>
    <w:p w:rsidR="001F0E3A" w:rsidRPr="001F0E3A" w:rsidRDefault="001F0E3A" w:rsidP="001F0E3A">
      <w:pPr>
        <w:spacing w:after="0" w:line="360" w:lineRule="atLeast"/>
        <w:rPr>
          <w:rFonts w:ascii="Georgia" w:eastAsia="Times New Roman" w:hAnsi="Georgia" w:cs="Arial"/>
          <w:sz w:val="21"/>
          <w:szCs w:val="21"/>
          <w:lang w:eastAsia="da-DK"/>
        </w:rPr>
      </w:pPr>
      <w:r w:rsidRPr="001F0E3A">
        <w:rPr>
          <w:rFonts w:ascii="Georgia" w:eastAsia="Times New Roman" w:hAnsi="Georgia" w:cs="Arial"/>
          <w:sz w:val="21"/>
          <w:szCs w:val="21"/>
          <w:lang w:eastAsia="da-DK"/>
        </w:rPr>
        <w:t>Det er muligt at leve godt med markant mindre klimabelastning, og den personlige klimaindsats gør en positiv forskel, viser nyt CONCITO-projekt</w:t>
      </w:r>
    </w:p>
    <w:p w:rsidR="001F0E3A" w:rsidRPr="001F0E3A" w:rsidRDefault="001F0E3A" w:rsidP="001F0E3A">
      <w:pPr>
        <w:spacing w:after="0" w:line="300" w:lineRule="atLeast"/>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6050915" cy="3999230"/>
            <wp:effectExtent l="0" t="0" r="6985" b="1270"/>
            <wp:docPr id="1" name="Billede 1" descr="https://www.concito.dk/sites/concito.dk/files/styles/content-langt_billede/public/billede/hovedbillede/nyhed/kollage635.jpg?itok=7gb59u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cito.dk/sites/concito.dk/files/styles/content-langt_billede/public/billede/hovedbillede/nyhed/kollage635.jpg?itok=7gb59u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0915" cy="3999230"/>
                    </a:xfrm>
                    <a:prstGeom prst="rect">
                      <a:avLst/>
                    </a:prstGeom>
                    <a:noFill/>
                    <a:ln>
                      <a:noFill/>
                    </a:ln>
                  </pic:spPr>
                </pic:pic>
              </a:graphicData>
            </a:graphic>
          </wp:inline>
        </w:drawing>
      </w:r>
    </w:p>
    <w:p w:rsidR="001F0E3A" w:rsidRPr="001F0E3A" w:rsidRDefault="001F0E3A" w:rsidP="001F0E3A">
      <w:pPr>
        <w:spacing w:after="240"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I projektet ”Større livskvalitet med mindre klimabelastning” viser CONCITO i samarbejde med Psykologisk Institut på Aarhus Universitet, hvordan det i dagens Danmark er muligt at leve mere bæredygtigt og klimavenligt uden at gå på kompromis med livskvalitet og trivsel.</w:t>
      </w:r>
    </w:p>
    <w:p w:rsidR="001F0E3A" w:rsidRPr="001F0E3A" w:rsidRDefault="001F0E3A" w:rsidP="001F0E3A">
      <w:pPr>
        <w:spacing w:after="240"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 xml:space="preserve">”Det er ofte et overset faktum, at danskernes private forbrug – ikke bare af energi, men også af mad, ting og rejser - spiller en afgørende rolle for vores bidrag til klimaforandringerne. Den enkeltes valg af fødevarer, de ting vi køber og hvor ofte vi udskifter dem samt vores valg af bolig, transportmiddel, måden vi rejser på og meget andet </w:t>
      </w:r>
      <w:r w:rsidRPr="001F0E3A">
        <w:rPr>
          <w:rFonts w:ascii="Georgia" w:eastAsia="Times New Roman" w:hAnsi="Georgia" w:cs="Arial"/>
          <w:sz w:val="24"/>
          <w:szCs w:val="24"/>
          <w:lang w:eastAsia="da-DK"/>
        </w:rPr>
        <w:lastRenderedPageBreak/>
        <w:t xml:space="preserve">har stor betydning for størrelsen af vores globale CO2-fodaftryk”, forklarer projektleder Mikael </w:t>
      </w:r>
      <w:proofErr w:type="spellStart"/>
      <w:r w:rsidRPr="001F0E3A">
        <w:rPr>
          <w:rFonts w:ascii="Georgia" w:eastAsia="Times New Roman" w:hAnsi="Georgia" w:cs="Arial"/>
          <w:sz w:val="24"/>
          <w:szCs w:val="24"/>
          <w:lang w:eastAsia="da-DK"/>
        </w:rPr>
        <w:t>Bellers</w:t>
      </w:r>
      <w:proofErr w:type="spellEnd"/>
      <w:r w:rsidRPr="001F0E3A">
        <w:rPr>
          <w:rFonts w:ascii="Georgia" w:eastAsia="Times New Roman" w:hAnsi="Georgia" w:cs="Arial"/>
          <w:sz w:val="24"/>
          <w:szCs w:val="24"/>
          <w:lang w:eastAsia="da-DK"/>
        </w:rPr>
        <w:t xml:space="preserve"> Madsen.</w:t>
      </w:r>
    </w:p>
    <w:p w:rsidR="001F0E3A" w:rsidRPr="001F0E3A" w:rsidRDefault="001F0E3A" w:rsidP="001F0E3A">
      <w:pPr>
        <w:spacing w:after="240"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Formålet med projektet er at undersøge om det er muligt at leve markant mere klimavenligt end gennemsnittet med fortsat god eller forbedret trivsel samt at inspirere til handling på området. Det sker bl.a. gennem et ”livsstilskatalog” med detaljerede portrætter af fem familiers måde at leve på i deres hverdag og fritid baseret på trivselsmålinger og beregninger af familiernes CO2-fodaftryk.</w:t>
      </w:r>
    </w:p>
    <w:p w:rsidR="001F0E3A" w:rsidRPr="001F0E3A" w:rsidRDefault="001F0E3A" w:rsidP="001F0E3A">
      <w:pPr>
        <w:spacing w:after="240"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For alle fem familier gælder det, at deres målte trivsel er større end gennemsnittet for danskerne og deres drivhusgasudledning er 25-50 procent mindre end gennemsnitsudledningen på 19 ton pr. dansker eller i forhold til den forventede gennemsnitsudledning i samme indkomstsegment. Analyseresultaterne viser at:</w:t>
      </w:r>
    </w:p>
    <w:p w:rsidR="001F0E3A" w:rsidRPr="001F0E3A" w:rsidRDefault="001F0E3A" w:rsidP="001F0E3A">
      <w:pPr>
        <w:numPr>
          <w:ilvl w:val="0"/>
          <w:numId w:val="2"/>
        </w:numPr>
        <w:spacing w:before="100" w:beforeAutospacing="1" w:after="100" w:afterAutospacing="1"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 xml:space="preserve">Familien </w:t>
      </w:r>
      <w:proofErr w:type="spellStart"/>
      <w:r w:rsidRPr="001F0E3A">
        <w:rPr>
          <w:rFonts w:ascii="Georgia" w:eastAsia="Times New Roman" w:hAnsi="Georgia" w:cs="Arial"/>
          <w:sz w:val="24"/>
          <w:szCs w:val="24"/>
          <w:lang w:eastAsia="da-DK"/>
        </w:rPr>
        <w:t>Weitze</w:t>
      </w:r>
      <w:proofErr w:type="spellEnd"/>
      <w:r w:rsidRPr="001F0E3A">
        <w:rPr>
          <w:rFonts w:ascii="Georgia" w:eastAsia="Times New Roman" w:hAnsi="Georgia" w:cs="Arial"/>
          <w:sz w:val="24"/>
          <w:szCs w:val="24"/>
          <w:lang w:eastAsia="da-DK"/>
        </w:rPr>
        <w:t xml:space="preserve"> og Antvorskov fra Vallekilde udleder ca. 14 ton CO2 pr. år pr. familiemedlem.</w:t>
      </w:r>
    </w:p>
    <w:p w:rsidR="001F0E3A" w:rsidRPr="001F0E3A" w:rsidRDefault="001F0E3A" w:rsidP="001F0E3A">
      <w:pPr>
        <w:numPr>
          <w:ilvl w:val="0"/>
          <w:numId w:val="2"/>
        </w:numPr>
        <w:spacing w:before="100" w:beforeAutospacing="1" w:after="100" w:afterAutospacing="1"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Familien Andersen fra Hvidovre udleder ca. 12 ton CO2 pr. år pr. familiemedlem.</w:t>
      </w:r>
    </w:p>
    <w:p w:rsidR="001F0E3A" w:rsidRPr="001F0E3A" w:rsidRDefault="001F0E3A" w:rsidP="001F0E3A">
      <w:pPr>
        <w:numPr>
          <w:ilvl w:val="0"/>
          <w:numId w:val="2"/>
        </w:numPr>
        <w:spacing w:before="100" w:beforeAutospacing="1" w:after="100" w:afterAutospacing="1"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Familien Grube fra Gammel Rye udleder ca. 14 ton CO2 pr. år pr. familiemedlem.</w:t>
      </w:r>
    </w:p>
    <w:p w:rsidR="001F0E3A" w:rsidRPr="001F0E3A" w:rsidRDefault="001F0E3A" w:rsidP="001F0E3A">
      <w:pPr>
        <w:numPr>
          <w:ilvl w:val="0"/>
          <w:numId w:val="2"/>
        </w:numPr>
        <w:spacing w:before="100" w:beforeAutospacing="1" w:after="100" w:afterAutospacing="1"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 xml:space="preserve">Jan </w:t>
      </w:r>
      <w:proofErr w:type="spellStart"/>
      <w:r w:rsidRPr="001F0E3A">
        <w:rPr>
          <w:rFonts w:ascii="Georgia" w:eastAsia="Times New Roman" w:hAnsi="Georgia" w:cs="Arial"/>
          <w:sz w:val="24"/>
          <w:szCs w:val="24"/>
          <w:lang w:eastAsia="da-DK"/>
        </w:rPr>
        <w:t>Orht</w:t>
      </w:r>
      <w:proofErr w:type="spellEnd"/>
      <w:r w:rsidRPr="001F0E3A">
        <w:rPr>
          <w:rFonts w:ascii="Georgia" w:eastAsia="Times New Roman" w:hAnsi="Georgia" w:cs="Arial"/>
          <w:sz w:val="24"/>
          <w:szCs w:val="24"/>
          <w:lang w:eastAsia="da-DK"/>
        </w:rPr>
        <w:t xml:space="preserve"> Nissen fra Sorø udleder ca. 10 ton CO2 pr. år.</w:t>
      </w:r>
    </w:p>
    <w:p w:rsidR="001F0E3A" w:rsidRPr="001F0E3A" w:rsidRDefault="001F0E3A" w:rsidP="001F0E3A">
      <w:pPr>
        <w:numPr>
          <w:ilvl w:val="0"/>
          <w:numId w:val="2"/>
        </w:numPr>
        <w:spacing w:before="100" w:beforeAutospacing="1" w:after="100" w:afterAutospacing="1"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Familien Plesner fra Ry udleder ca. 20 ton CO2 pr. år pr. familiemedlem. Det er 1 ton mere end gennemsnitsdanskeren, men stadig noget under den forventelige gennemsnitsudledning i samme indkomstsegment.</w:t>
      </w:r>
    </w:p>
    <w:p w:rsidR="001F0E3A" w:rsidRPr="001F0E3A" w:rsidRDefault="001F0E3A" w:rsidP="001F0E3A">
      <w:pPr>
        <w:spacing w:after="240"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 xml:space="preserve">”De portrætterede familier udfordrer myten om, at det ikke er muligt for almindelige mennesker at leve godt med en lavere klimabelastning eller at de personlige konsekvenser vil være for store i form af nedgang i velstand og velfærd. Derudover udfordrer de forestillingen om, at det er svært at gøre en personlig forskel for klimaet. Der er masser af muligheder for personlige klimatiltag, og vi håber at familiernes gode erfaringer kan være med til at inspirere andre”, siger Mikael </w:t>
      </w:r>
      <w:proofErr w:type="spellStart"/>
      <w:r w:rsidRPr="001F0E3A">
        <w:rPr>
          <w:rFonts w:ascii="Georgia" w:eastAsia="Times New Roman" w:hAnsi="Georgia" w:cs="Arial"/>
          <w:sz w:val="24"/>
          <w:szCs w:val="24"/>
          <w:lang w:eastAsia="da-DK"/>
        </w:rPr>
        <w:t>Bellers</w:t>
      </w:r>
      <w:proofErr w:type="spellEnd"/>
      <w:r w:rsidRPr="001F0E3A">
        <w:rPr>
          <w:rFonts w:ascii="Georgia" w:eastAsia="Times New Roman" w:hAnsi="Georgia" w:cs="Arial"/>
          <w:sz w:val="24"/>
          <w:szCs w:val="24"/>
          <w:lang w:eastAsia="da-DK"/>
        </w:rPr>
        <w:t xml:space="preserve"> Madsen.</w:t>
      </w:r>
    </w:p>
    <w:p w:rsidR="001F0E3A" w:rsidRPr="001F0E3A" w:rsidRDefault="001F0E3A" w:rsidP="001F0E3A">
      <w:pPr>
        <w:spacing w:after="240"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 xml:space="preserve">Familierne møder imidlertid også en række udfordringer, som kræver handling på samfundsplan, hvis vi skal lykkes med at reducere udledningen til 2 ton per indbygger i 2050. Her peger familierne bl.a. på behovet for konkrete og mere strukturelle politiske tiltag, der kan adfærdsregulere indkøb, gøre det bæredygtige forbrug nemmere og billigere og i det hele taget skabe en bedre sammenhæng mellem trivsel og klimatiltag. Det kunne fx </w:t>
      </w:r>
      <w:r w:rsidRPr="001F0E3A">
        <w:rPr>
          <w:rFonts w:ascii="Georgia" w:eastAsia="Times New Roman" w:hAnsi="Georgia" w:cs="Arial"/>
          <w:sz w:val="24"/>
          <w:szCs w:val="24"/>
          <w:lang w:eastAsia="da-DK"/>
        </w:rPr>
        <w:lastRenderedPageBreak/>
        <w:t>være gennem klimamærkning, afgifter på klimaskadelige varer og skattefradrag på reparation af elektronik og andre forbrugsgoder.</w:t>
      </w:r>
    </w:p>
    <w:p w:rsidR="001F0E3A" w:rsidRPr="001F0E3A" w:rsidRDefault="001F0E3A" w:rsidP="001F0E3A">
      <w:pPr>
        <w:spacing w:after="240" w:line="405" w:lineRule="atLeast"/>
        <w:rPr>
          <w:rFonts w:ascii="Georgia" w:eastAsia="Times New Roman" w:hAnsi="Georgia" w:cs="Arial"/>
          <w:sz w:val="24"/>
          <w:szCs w:val="24"/>
          <w:lang w:eastAsia="da-DK"/>
        </w:rPr>
      </w:pPr>
      <w:r w:rsidRPr="001F0E3A">
        <w:rPr>
          <w:rFonts w:ascii="Georgia" w:eastAsia="Times New Roman" w:hAnsi="Georgia" w:cs="Arial"/>
          <w:sz w:val="24"/>
          <w:szCs w:val="24"/>
          <w:lang w:eastAsia="da-DK"/>
        </w:rPr>
        <w:t xml:space="preserve">Find inspiration i livsstilskataloget, test din egen trivsel og læs om metode og politiske anbefalinger i hovedrapporten på </w:t>
      </w:r>
      <w:hyperlink r:id="rId7" w:history="1">
        <w:r w:rsidRPr="001F0E3A">
          <w:rPr>
            <w:rFonts w:ascii="Times New Roman" w:eastAsia="Times New Roman" w:hAnsi="Times New Roman" w:cs="Arial"/>
            <w:color w:val="477713"/>
            <w:sz w:val="24"/>
            <w:szCs w:val="24"/>
            <w:lang w:eastAsia="da-DK"/>
          </w:rPr>
          <w:t>www.concito.dk/klimavenligtrivsel</w:t>
        </w:r>
      </w:hyperlink>
    </w:p>
    <w:p w:rsidR="00437764" w:rsidRDefault="00437764">
      <w:bookmarkStart w:id="0" w:name="_GoBack"/>
      <w:bookmarkEnd w:id="0"/>
    </w:p>
    <w:sectPr w:rsidR="004377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446DE"/>
    <w:multiLevelType w:val="multilevel"/>
    <w:tmpl w:val="F9BA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005962"/>
    <w:multiLevelType w:val="multilevel"/>
    <w:tmpl w:val="827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3A"/>
    <w:rsid w:val="00012ECF"/>
    <w:rsid w:val="00026C79"/>
    <w:rsid w:val="000318B5"/>
    <w:rsid w:val="00045369"/>
    <w:rsid w:val="00053C90"/>
    <w:rsid w:val="0007040B"/>
    <w:rsid w:val="000C6E51"/>
    <w:rsid w:val="000C7F34"/>
    <w:rsid w:val="000E01F2"/>
    <w:rsid w:val="001078D0"/>
    <w:rsid w:val="001320D3"/>
    <w:rsid w:val="00137DC1"/>
    <w:rsid w:val="00153BC3"/>
    <w:rsid w:val="00173183"/>
    <w:rsid w:val="00192FDC"/>
    <w:rsid w:val="001B1FF4"/>
    <w:rsid w:val="001F0E3A"/>
    <w:rsid w:val="001F2291"/>
    <w:rsid w:val="0023336B"/>
    <w:rsid w:val="0023413D"/>
    <w:rsid w:val="00253ED5"/>
    <w:rsid w:val="00262C91"/>
    <w:rsid w:val="00281F52"/>
    <w:rsid w:val="002842E6"/>
    <w:rsid w:val="00340823"/>
    <w:rsid w:val="00360FE0"/>
    <w:rsid w:val="003A6CDF"/>
    <w:rsid w:val="003B65AF"/>
    <w:rsid w:val="003C3BC3"/>
    <w:rsid w:val="003C64FD"/>
    <w:rsid w:val="003E1CF7"/>
    <w:rsid w:val="003E47CC"/>
    <w:rsid w:val="00437764"/>
    <w:rsid w:val="0045460C"/>
    <w:rsid w:val="004854EE"/>
    <w:rsid w:val="004952C2"/>
    <w:rsid w:val="0049782F"/>
    <w:rsid w:val="004B0668"/>
    <w:rsid w:val="004C2C00"/>
    <w:rsid w:val="004D1C8F"/>
    <w:rsid w:val="004D464B"/>
    <w:rsid w:val="004E0BBD"/>
    <w:rsid w:val="004F0559"/>
    <w:rsid w:val="00510CA4"/>
    <w:rsid w:val="00513032"/>
    <w:rsid w:val="005144A8"/>
    <w:rsid w:val="00530751"/>
    <w:rsid w:val="0055473C"/>
    <w:rsid w:val="00561385"/>
    <w:rsid w:val="00567571"/>
    <w:rsid w:val="0057285A"/>
    <w:rsid w:val="005823B8"/>
    <w:rsid w:val="005C7E52"/>
    <w:rsid w:val="005D24FF"/>
    <w:rsid w:val="005E4872"/>
    <w:rsid w:val="005F4977"/>
    <w:rsid w:val="0060780A"/>
    <w:rsid w:val="0062688A"/>
    <w:rsid w:val="00644D31"/>
    <w:rsid w:val="0068024E"/>
    <w:rsid w:val="00680919"/>
    <w:rsid w:val="006825EE"/>
    <w:rsid w:val="006C67E4"/>
    <w:rsid w:val="006D7F8D"/>
    <w:rsid w:val="007549D8"/>
    <w:rsid w:val="0077190A"/>
    <w:rsid w:val="00774291"/>
    <w:rsid w:val="00793918"/>
    <w:rsid w:val="007E1BCC"/>
    <w:rsid w:val="00857746"/>
    <w:rsid w:val="008A7745"/>
    <w:rsid w:val="008B3789"/>
    <w:rsid w:val="008C7B9D"/>
    <w:rsid w:val="008D0DC3"/>
    <w:rsid w:val="008E5F73"/>
    <w:rsid w:val="008E63FA"/>
    <w:rsid w:val="0093367F"/>
    <w:rsid w:val="0093492E"/>
    <w:rsid w:val="00942C31"/>
    <w:rsid w:val="00943585"/>
    <w:rsid w:val="00956325"/>
    <w:rsid w:val="00962F15"/>
    <w:rsid w:val="00990101"/>
    <w:rsid w:val="00992018"/>
    <w:rsid w:val="009A42E4"/>
    <w:rsid w:val="009F3E81"/>
    <w:rsid w:val="00A03CB6"/>
    <w:rsid w:val="00A478C6"/>
    <w:rsid w:val="00A55785"/>
    <w:rsid w:val="00A623FA"/>
    <w:rsid w:val="00A6722F"/>
    <w:rsid w:val="00A75608"/>
    <w:rsid w:val="00AB37A9"/>
    <w:rsid w:val="00AC2542"/>
    <w:rsid w:val="00AC64F0"/>
    <w:rsid w:val="00AD3B54"/>
    <w:rsid w:val="00AE0265"/>
    <w:rsid w:val="00AE7874"/>
    <w:rsid w:val="00AF7152"/>
    <w:rsid w:val="00B3744C"/>
    <w:rsid w:val="00BD6B86"/>
    <w:rsid w:val="00BD74EE"/>
    <w:rsid w:val="00BF3293"/>
    <w:rsid w:val="00C229D9"/>
    <w:rsid w:val="00C35BF0"/>
    <w:rsid w:val="00C930F7"/>
    <w:rsid w:val="00CA03D6"/>
    <w:rsid w:val="00CA1F53"/>
    <w:rsid w:val="00CA4699"/>
    <w:rsid w:val="00CA5B6A"/>
    <w:rsid w:val="00CB1602"/>
    <w:rsid w:val="00CD3232"/>
    <w:rsid w:val="00D21112"/>
    <w:rsid w:val="00D30147"/>
    <w:rsid w:val="00D45749"/>
    <w:rsid w:val="00D62A57"/>
    <w:rsid w:val="00D91A68"/>
    <w:rsid w:val="00D96F5B"/>
    <w:rsid w:val="00E00EF8"/>
    <w:rsid w:val="00E078D6"/>
    <w:rsid w:val="00E90FD4"/>
    <w:rsid w:val="00ED2EE9"/>
    <w:rsid w:val="00EF0E5F"/>
    <w:rsid w:val="00F02519"/>
    <w:rsid w:val="00F125A9"/>
    <w:rsid w:val="00F222B1"/>
    <w:rsid w:val="00F27F74"/>
    <w:rsid w:val="00F30CA8"/>
    <w:rsid w:val="00F30F71"/>
    <w:rsid w:val="00F33E73"/>
    <w:rsid w:val="00F6235B"/>
    <w:rsid w:val="00F74F94"/>
    <w:rsid w:val="00F8577E"/>
    <w:rsid w:val="00FA48E2"/>
    <w:rsid w:val="00FA4B29"/>
    <w:rsid w:val="00FC41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1F0E3A"/>
    <w:pPr>
      <w:spacing w:after="150" w:line="495" w:lineRule="atLeast"/>
      <w:outlineLvl w:val="0"/>
    </w:pPr>
    <w:rPr>
      <w:rFonts w:ascii="Georgia" w:eastAsia="Times New Roman" w:hAnsi="Georgia" w:cs="Times New Roman"/>
      <w:color w:val="3F3F3F"/>
      <w:kern w:val="36"/>
      <w:sz w:val="45"/>
      <w:szCs w:val="4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0E3A"/>
    <w:rPr>
      <w:rFonts w:ascii="Georgia" w:eastAsia="Times New Roman" w:hAnsi="Georgia" w:cs="Times New Roman"/>
      <w:color w:val="3F3F3F"/>
      <w:kern w:val="36"/>
      <w:sz w:val="45"/>
      <w:szCs w:val="45"/>
      <w:lang w:eastAsia="da-DK"/>
    </w:rPr>
  </w:style>
  <w:style w:type="character" w:styleId="Hyperlink">
    <w:name w:val="Hyperlink"/>
    <w:basedOn w:val="Standardskrifttypeiafsnit"/>
    <w:uiPriority w:val="99"/>
    <w:semiHidden/>
    <w:unhideWhenUsed/>
    <w:rsid w:val="001F0E3A"/>
    <w:rPr>
      <w:strike w:val="0"/>
      <w:dstrike w:val="0"/>
      <w:color w:val="477713"/>
      <w:u w:val="none"/>
      <w:effect w:val="none"/>
    </w:rPr>
  </w:style>
  <w:style w:type="paragraph" w:styleId="NormalWeb">
    <w:name w:val="Normal (Web)"/>
    <w:basedOn w:val="Normal"/>
    <w:uiPriority w:val="99"/>
    <w:semiHidden/>
    <w:unhideWhenUsed/>
    <w:rsid w:val="001F0E3A"/>
    <w:pPr>
      <w:spacing w:after="240" w:line="240" w:lineRule="auto"/>
    </w:pPr>
    <w:rPr>
      <w:rFonts w:ascii="Times New Roman" w:eastAsia="Times New Roman" w:hAnsi="Times New Roman" w:cs="Times New Roman"/>
      <w:sz w:val="24"/>
      <w:szCs w:val="24"/>
      <w:lang w:eastAsia="da-DK"/>
    </w:rPr>
  </w:style>
  <w:style w:type="character" w:customStyle="1" w:styleId="date-display-single2">
    <w:name w:val="date-display-single2"/>
    <w:basedOn w:val="Standardskrifttypeiafsnit"/>
    <w:rsid w:val="001F0E3A"/>
  </w:style>
  <w:style w:type="character" w:styleId="Strk">
    <w:name w:val="Strong"/>
    <w:basedOn w:val="Standardskrifttypeiafsnit"/>
    <w:uiPriority w:val="22"/>
    <w:qFormat/>
    <w:rsid w:val="001F0E3A"/>
    <w:rPr>
      <w:b/>
      <w:bCs/>
    </w:rPr>
  </w:style>
  <w:style w:type="paragraph" w:styleId="Markeringsbobletekst">
    <w:name w:val="Balloon Text"/>
    <w:basedOn w:val="Normal"/>
    <w:link w:val="MarkeringsbobletekstTegn"/>
    <w:uiPriority w:val="99"/>
    <w:semiHidden/>
    <w:unhideWhenUsed/>
    <w:rsid w:val="001F0E3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1F0E3A"/>
    <w:pPr>
      <w:spacing w:after="150" w:line="495" w:lineRule="atLeast"/>
      <w:outlineLvl w:val="0"/>
    </w:pPr>
    <w:rPr>
      <w:rFonts w:ascii="Georgia" w:eastAsia="Times New Roman" w:hAnsi="Georgia" w:cs="Times New Roman"/>
      <w:color w:val="3F3F3F"/>
      <w:kern w:val="36"/>
      <w:sz w:val="45"/>
      <w:szCs w:val="4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0E3A"/>
    <w:rPr>
      <w:rFonts w:ascii="Georgia" w:eastAsia="Times New Roman" w:hAnsi="Georgia" w:cs="Times New Roman"/>
      <w:color w:val="3F3F3F"/>
      <w:kern w:val="36"/>
      <w:sz w:val="45"/>
      <w:szCs w:val="45"/>
      <w:lang w:eastAsia="da-DK"/>
    </w:rPr>
  </w:style>
  <w:style w:type="character" w:styleId="Hyperlink">
    <w:name w:val="Hyperlink"/>
    <w:basedOn w:val="Standardskrifttypeiafsnit"/>
    <w:uiPriority w:val="99"/>
    <w:semiHidden/>
    <w:unhideWhenUsed/>
    <w:rsid w:val="001F0E3A"/>
    <w:rPr>
      <w:strike w:val="0"/>
      <w:dstrike w:val="0"/>
      <w:color w:val="477713"/>
      <w:u w:val="none"/>
      <w:effect w:val="none"/>
    </w:rPr>
  </w:style>
  <w:style w:type="paragraph" w:styleId="NormalWeb">
    <w:name w:val="Normal (Web)"/>
    <w:basedOn w:val="Normal"/>
    <w:uiPriority w:val="99"/>
    <w:semiHidden/>
    <w:unhideWhenUsed/>
    <w:rsid w:val="001F0E3A"/>
    <w:pPr>
      <w:spacing w:after="240" w:line="240" w:lineRule="auto"/>
    </w:pPr>
    <w:rPr>
      <w:rFonts w:ascii="Times New Roman" w:eastAsia="Times New Roman" w:hAnsi="Times New Roman" w:cs="Times New Roman"/>
      <w:sz w:val="24"/>
      <w:szCs w:val="24"/>
      <w:lang w:eastAsia="da-DK"/>
    </w:rPr>
  </w:style>
  <w:style w:type="character" w:customStyle="1" w:styleId="date-display-single2">
    <w:name w:val="date-display-single2"/>
    <w:basedOn w:val="Standardskrifttypeiafsnit"/>
    <w:rsid w:val="001F0E3A"/>
  </w:style>
  <w:style w:type="character" w:styleId="Strk">
    <w:name w:val="Strong"/>
    <w:basedOn w:val="Standardskrifttypeiafsnit"/>
    <w:uiPriority w:val="22"/>
    <w:qFormat/>
    <w:rsid w:val="001F0E3A"/>
    <w:rPr>
      <w:b/>
      <w:bCs/>
    </w:rPr>
  </w:style>
  <w:style w:type="paragraph" w:styleId="Markeringsbobletekst">
    <w:name w:val="Balloon Text"/>
    <w:basedOn w:val="Normal"/>
    <w:link w:val="MarkeringsbobletekstTegn"/>
    <w:uiPriority w:val="99"/>
    <w:semiHidden/>
    <w:unhideWhenUsed/>
    <w:rsid w:val="001F0E3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98510">
      <w:bodyDiv w:val="1"/>
      <w:marLeft w:val="0"/>
      <w:marRight w:val="0"/>
      <w:marTop w:val="0"/>
      <w:marBottom w:val="0"/>
      <w:divBdr>
        <w:top w:val="none" w:sz="0" w:space="0" w:color="auto"/>
        <w:left w:val="none" w:sz="0" w:space="0" w:color="auto"/>
        <w:bottom w:val="none" w:sz="0" w:space="0" w:color="auto"/>
        <w:right w:val="none" w:sz="0" w:space="0" w:color="auto"/>
      </w:divBdr>
      <w:divsChild>
        <w:div w:id="249002332">
          <w:marLeft w:val="0"/>
          <w:marRight w:val="0"/>
          <w:marTop w:val="0"/>
          <w:marBottom w:val="0"/>
          <w:divBdr>
            <w:top w:val="none" w:sz="0" w:space="0" w:color="auto"/>
            <w:left w:val="none" w:sz="0" w:space="0" w:color="auto"/>
            <w:bottom w:val="none" w:sz="0" w:space="0" w:color="auto"/>
            <w:right w:val="none" w:sz="0" w:space="0" w:color="auto"/>
          </w:divBdr>
          <w:divsChild>
            <w:div w:id="246423808">
              <w:marLeft w:val="0"/>
              <w:marRight w:val="0"/>
              <w:marTop w:val="0"/>
              <w:marBottom w:val="0"/>
              <w:divBdr>
                <w:top w:val="none" w:sz="0" w:space="0" w:color="auto"/>
                <w:left w:val="none" w:sz="0" w:space="0" w:color="auto"/>
                <w:bottom w:val="none" w:sz="0" w:space="0" w:color="auto"/>
                <w:right w:val="none" w:sz="0" w:space="0" w:color="auto"/>
              </w:divBdr>
              <w:divsChild>
                <w:div w:id="583612794">
                  <w:marLeft w:val="0"/>
                  <w:marRight w:val="0"/>
                  <w:marTop w:val="0"/>
                  <w:marBottom w:val="0"/>
                  <w:divBdr>
                    <w:top w:val="none" w:sz="0" w:space="0" w:color="auto"/>
                    <w:left w:val="none" w:sz="0" w:space="0" w:color="auto"/>
                    <w:bottom w:val="none" w:sz="0" w:space="0" w:color="auto"/>
                    <w:right w:val="none" w:sz="0" w:space="0" w:color="auto"/>
                  </w:divBdr>
                  <w:divsChild>
                    <w:div w:id="1175195433">
                      <w:marLeft w:val="0"/>
                      <w:marRight w:val="0"/>
                      <w:marTop w:val="150"/>
                      <w:marBottom w:val="300"/>
                      <w:divBdr>
                        <w:top w:val="single" w:sz="12" w:space="8" w:color="000000"/>
                        <w:left w:val="none" w:sz="0" w:space="0" w:color="auto"/>
                        <w:bottom w:val="none" w:sz="0" w:space="0" w:color="auto"/>
                        <w:right w:val="none" w:sz="0" w:space="0" w:color="auto"/>
                      </w:divBdr>
                      <w:divsChild>
                        <w:div w:id="1620841875">
                          <w:marLeft w:val="0"/>
                          <w:marRight w:val="0"/>
                          <w:marTop w:val="0"/>
                          <w:marBottom w:val="0"/>
                          <w:divBdr>
                            <w:top w:val="none" w:sz="0" w:space="0" w:color="auto"/>
                            <w:left w:val="none" w:sz="0" w:space="0" w:color="auto"/>
                            <w:bottom w:val="none" w:sz="0" w:space="0" w:color="auto"/>
                            <w:right w:val="none" w:sz="0" w:space="0" w:color="auto"/>
                          </w:divBdr>
                          <w:divsChild>
                            <w:div w:id="953749137">
                              <w:marLeft w:val="0"/>
                              <w:marRight w:val="0"/>
                              <w:marTop w:val="0"/>
                              <w:marBottom w:val="0"/>
                              <w:divBdr>
                                <w:top w:val="none" w:sz="0" w:space="0" w:color="auto"/>
                                <w:left w:val="none" w:sz="0" w:space="0" w:color="auto"/>
                                <w:bottom w:val="none" w:sz="0" w:space="0" w:color="auto"/>
                                <w:right w:val="none" w:sz="0" w:space="0" w:color="auto"/>
                              </w:divBdr>
                              <w:divsChild>
                                <w:div w:id="1551260126">
                                  <w:marLeft w:val="0"/>
                                  <w:marRight w:val="0"/>
                                  <w:marTop w:val="0"/>
                                  <w:marBottom w:val="0"/>
                                  <w:divBdr>
                                    <w:top w:val="none" w:sz="0" w:space="0" w:color="auto"/>
                                    <w:left w:val="none" w:sz="0" w:space="0" w:color="auto"/>
                                    <w:bottom w:val="none" w:sz="0" w:space="0" w:color="auto"/>
                                    <w:right w:val="none" w:sz="0" w:space="0" w:color="auto"/>
                                  </w:divBdr>
                                  <w:divsChild>
                                    <w:div w:id="1171290523">
                                      <w:marLeft w:val="0"/>
                                      <w:marRight w:val="0"/>
                                      <w:marTop w:val="0"/>
                                      <w:marBottom w:val="0"/>
                                      <w:divBdr>
                                        <w:top w:val="none" w:sz="0" w:space="0" w:color="auto"/>
                                        <w:left w:val="none" w:sz="0" w:space="0" w:color="auto"/>
                                        <w:bottom w:val="none" w:sz="0" w:space="0" w:color="auto"/>
                                        <w:right w:val="none" w:sz="0" w:space="0" w:color="auto"/>
                                      </w:divBdr>
                                      <w:divsChild>
                                        <w:div w:id="1289582932">
                                          <w:marLeft w:val="0"/>
                                          <w:marRight w:val="0"/>
                                          <w:marTop w:val="0"/>
                                          <w:marBottom w:val="0"/>
                                          <w:divBdr>
                                            <w:top w:val="none" w:sz="0" w:space="0" w:color="auto"/>
                                            <w:left w:val="none" w:sz="0" w:space="0" w:color="auto"/>
                                            <w:bottom w:val="none" w:sz="0" w:space="0" w:color="auto"/>
                                            <w:right w:val="none" w:sz="0" w:space="0" w:color="auto"/>
                                          </w:divBdr>
                                          <w:divsChild>
                                            <w:div w:id="1007174613">
                                              <w:marLeft w:val="0"/>
                                              <w:marRight w:val="0"/>
                                              <w:marTop w:val="0"/>
                                              <w:marBottom w:val="0"/>
                                              <w:divBdr>
                                                <w:top w:val="none" w:sz="0" w:space="0" w:color="auto"/>
                                                <w:left w:val="none" w:sz="0" w:space="0" w:color="auto"/>
                                                <w:bottom w:val="none" w:sz="0" w:space="0" w:color="auto"/>
                                                <w:right w:val="none" w:sz="0" w:space="0" w:color="auto"/>
                                              </w:divBdr>
                                              <w:divsChild>
                                                <w:div w:id="615872425">
                                                  <w:marLeft w:val="0"/>
                                                  <w:marRight w:val="0"/>
                                                  <w:marTop w:val="0"/>
                                                  <w:marBottom w:val="0"/>
                                                  <w:divBdr>
                                                    <w:top w:val="none" w:sz="0" w:space="0" w:color="auto"/>
                                                    <w:left w:val="none" w:sz="0" w:space="0" w:color="auto"/>
                                                    <w:bottom w:val="none" w:sz="0" w:space="0" w:color="auto"/>
                                                    <w:right w:val="none" w:sz="0" w:space="0" w:color="auto"/>
                                                  </w:divBdr>
                                                  <w:divsChild>
                                                    <w:div w:id="1758750260">
                                                      <w:marLeft w:val="0"/>
                                                      <w:marRight w:val="0"/>
                                                      <w:marTop w:val="0"/>
                                                      <w:marBottom w:val="0"/>
                                                      <w:divBdr>
                                                        <w:top w:val="none" w:sz="0" w:space="0" w:color="auto"/>
                                                        <w:left w:val="none" w:sz="0" w:space="0" w:color="auto"/>
                                                        <w:bottom w:val="none" w:sz="0" w:space="0" w:color="auto"/>
                                                        <w:right w:val="none" w:sz="0" w:space="0" w:color="auto"/>
                                                      </w:divBdr>
                                                    </w:div>
                                                    <w:div w:id="1826780252">
                                                      <w:marLeft w:val="0"/>
                                                      <w:marRight w:val="0"/>
                                                      <w:marTop w:val="0"/>
                                                      <w:marBottom w:val="0"/>
                                                      <w:divBdr>
                                                        <w:top w:val="none" w:sz="0" w:space="0" w:color="auto"/>
                                                        <w:left w:val="none" w:sz="0" w:space="0" w:color="auto"/>
                                                        <w:bottom w:val="none" w:sz="0" w:space="0" w:color="auto"/>
                                                        <w:right w:val="none" w:sz="0" w:space="0" w:color="auto"/>
                                                      </w:divBdr>
                                                    </w:div>
                                                    <w:div w:id="716585688">
                                                      <w:marLeft w:val="0"/>
                                                      <w:marRight w:val="0"/>
                                                      <w:marTop w:val="0"/>
                                                      <w:marBottom w:val="0"/>
                                                      <w:divBdr>
                                                        <w:top w:val="none" w:sz="0" w:space="0" w:color="auto"/>
                                                        <w:left w:val="none" w:sz="0" w:space="0" w:color="auto"/>
                                                        <w:bottom w:val="none" w:sz="0" w:space="0" w:color="auto"/>
                                                        <w:right w:val="none" w:sz="0" w:space="0" w:color="auto"/>
                                                      </w:divBdr>
                                                    </w:div>
                                                    <w:div w:id="321351130">
                                                      <w:marLeft w:val="0"/>
                                                      <w:marRight w:val="0"/>
                                                      <w:marTop w:val="0"/>
                                                      <w:marBottom w:val="0"/>
                                                      <w:divBdr>
                                                        <w:top w:val="none" w:sz="0" w:space="0" w:color="auto"/>
                                                        <w:left w:val="none" w:sz="0" w:space="0" w:color="auto"/>
                                                        <w:bottom w:val="none" w:sz="0" w:space="0" w:color="auto"/>
                                                        <w:right w:val="none" w:sz="0" w:space="0" w:color="auto"/>
                                                      </w:divBdr>
                                                    </w:div>
                                                    <w:div w:id="1431781952">
                                                      <w:marLeft w:val="0"/>
                                                      <w:marRight w:val="0"/>
                                                      <w:marTop w:val="150"/>
                                                      <w:marBottom w:val="0"/>
                                                      <w:divBdr>
                                                        <w:top w:val="single" w:sz="6" w:space="8"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cito.dk/klimavenligtrivse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F87A11-0D12-43BD-986F-30E28DBEB0FA}"/>
</file>

<file path=customXml/itemProps2.xml><?xml version="1.0" encoding="utf-8"?>
<ds:datastoreItem xmlns:ds="http://schemas.openxmlformats.org/officeDocument/2006/customXml" ds:itemID="{F52F260B-05EF-4B1F-968D-5DCF25E92E55}"/>
</file>

<file path=customXml/itemProps3.xml><?xml version="1.0" encoding="utf-8"?>
<ds:datastoreItem xmlns:ds="http://schemas.openxmlformats.org/officeDocument/2006/customXml" ds:itemID="{98FEB62C-0C26-49B9-A11E-5918223612C1}"/>
</file>

<file path=docProps/app.xml><?xml version="1.0" encoding="utf-8"?>
<Properties xmlns="http://schemas.openxmlformats.org/officeDocument/2006/extended-properties" xmlns:vt="http://schemas.openxmlformats.org/officeDocument/2006/docPropsVTypes">
  <Template>98EA4E32</Template>
  <TotalTime>1</TotalTime>
  <Pages>3</Pages>
  <Words>486</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lensm</dc:creator>
  <cp:lastModifiedBy>lensm</cp:lastModifiedBy>
  <cp:revision>3</cp:revision>
  <dcterms:created xsi:type="dcterms:W3CDTF">2017-09-13T17:13:00Z</dcterms:created>
  <dcterms:modified xsi:type="dcterms:W3CDTF">2017-09-13T17:14:00Z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